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jpg" ContentType="image/jpg"/>
  <Default Extension="emf" ContentType="image/emf"/>
  <Default Extension="wmf" ContentType="image/wmf"/>
  <Default Extension="ico" ContentType="image/ico"/>
  <Default Extension="cur" ContentType="image/cur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header1.xml" ContentType="application/vnd.openxmlformats-officedocument.wordprocessingml.header+xml"/>
  <Override PartName="/word/footer0.xml" ContentType="application/vnd.openxmlformats-officedocument.wordprocessingml.foot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08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417"/>
        <w:gridCol w:w="7824"/>
        <w:gridCol w:w="567"/>
      </w:tblGrid>
      <w:tr>
        <w:trPr>
          <w:cantSplit/>
        </w:trPr>
        <w:tc>
          <w:tcPr>
            <w:tcW w:w="9808" w:type="dxa"/>
            <w:noWrap/>
            <w:vAlign w:val="top"/>
            <w:gridSpan w:val="3"/>
          </w:tcPr>
          <w:p>
            <w:pPr>
              <w:spacing w:after="120" w:line="240" w:lineRule="auto"/>
              <w:jc w:val="center"/>
              <w:rPr>
                <w:rFonts w:ascii="Verdana" w:hAnsi="Verdana" w:cs="Verdana"/>
                <w:sz w:val="18"/>
                <w:b/>
              </w:rPr>
            </w:pPr>
            <w:r>
              <w:rPr>
                <w:rFonts w:ascii="Verdana" w:hAnsi="Verdana" w:cs="Verdana"/>
                <w:sz w:val="18"/>
                <w:b/>
              </w:rPr>
              <w:t xml:space="preserve">ÍNDICE</w:t>
            </w:r>
          </w:p>
        </w:tc>
      </w:tr>
      <w:tr>
        <w:trPr>
          <w:cantSplit/>
        </w:trPr>
        <w:tc>
          <w:tcPr>
            <w:tcW w:w="1417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7824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9241" w:type="dxa"/>
            <w:noWrap/>
            <w:vAlign w:val="center"/>
            <w:gridSpan w:val="2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417" w:type="dxa"/>
            <w:noWrap/>
            <w:vAlign w:val="top"/>
          </w:tcPr>
          <w:p>
            <w:pPr>
              <w:pStyle w:val="IND_CAP_1"/>
              <w:jc w:val="right"/>
            </w:pPr>
            <w:r>
              <w:t xml:space="preserve">1.</w:t>
            </w:r>
          </w:p>
        </w:tc>
        <w:tc>
          <w:tcPr>
            <w:tcW w:w="7824" w:type="dxa"/>
            <w:vAlign w:val="top"/>
          </w:tcPr>
          <w:p>
            <w:pPr>
              <w:pStyle w:val="IND_CAP_1"/>
            </w:pPr>
            <w:hyperlink w:anchor="REF_HTML:_RC_:1">
              <w:r>
                <w:t xml:space="preserve">SISTEMAS DE CONDUCCIÓN DE AIRE. CONDUCTOS</w:t>
              </w:r>
            </w:hyperlink>
          </w:p>
        </w:tc>
        <w:tc>
          <w:tcPr>
            <w:tcW w:w="567" w:type="dxa"/>
            <w:noWrap/>
            <w:vAlign w:val="bottom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 \h \* MERGEFORMAT ">
              <w:r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>
        <w:trPr>
          <w:cantSplit/>
        </w:trPr>
        <w:tc>
          <w:tcPr>
            <w:tcW w:w="9241" w:type="dxa"/>
            <w:noWrap/>
            <w:vAlign w:val="center"/>
            <w:gridSpan w:val="2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417" w:type="dxa"/>
            <w:noWrap/>
            <w:vAlign w:val="top"/>
          </w:tcPr>
          <w:p>
            <w:pPr>
              <w:pStyle w:val="IND_CAP_1"/>
              <w:jc w:val="right"/>
            </w:pPr>
            <w:r>
              <w:t xml:space="preserve">2.</w:t>
            </w:r>
          </w:p>
        </w:tc>
        <w:tc>
          <w:tcPr>
            <w:tcW w:w="7824" w:type="dxa"/>
            <w:vAlign w:val="top"/>
          </w:tcPr>
          <w:p>
            <w:pPr>
              <w:pStyle w:val="IND_CAP_1"/>
            </w:pPr>
            <w:hyperlink w:anchor="REF_HTML:_RC_:2">
              <w:r>
                <w:t xml:space="preserve">SISTEMAS DE CONDUCCIÓN DE AIRE. DIFUSORES Y REJILLAS</w:t>
              </w:r>
            </w:hyperlink>
          </w:p>
        </w:tc>
        <w:tc>
          <w:tcPr>
            <w:tcW w:w="567" w:type="dxa"/>
            <w:noWrap/>
            <w:vAlign w:val="bottom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 \h \* MERGEFORMAT ">
              <w:r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</w:tbl>
    <w:p>
      <w:pPr>
        <w:spacing w:after="0" w:line="2" w:lineRule="auto"/>
      </w:pPr>
    </w:p>
    <w:p>
      <w:pPr>
        <w:spacing w:after="0" w:line="2" w:lineRule="auto"/>
        <w:sectPr>
          <w:headerReference w:type="even" r:id="header0"/>
          <w:headerReference w:type="default" r:id="header0"/>
          <w:footerReference w:type="even" r:id="footer0"/>
          <w:footerReference w:type="default" r:id="footer0"/>
          <w:pgSz w:w="11906" w:h="16838" w:orient="portrait"/>
          <w:pgMar w:top="907" w:left="907" w:bottom="907" w:right="907" w:header="907" w:footer="907" w:gutter="283"/>
          <w:cols w:space="708"/>
          <w:docGrid w:linePitch="360"/>
        </w:sectPr>
      </w:pPr>
    </w:p>
    <w:p>
      <w:pPr>
        <w:spacing w:after="0" w:line="2" w:lineRule="auto"/>
      </w:pPr>
      <w:bookmarkStart w:id="000000001F211990" w:name="REF_HTML:_RC_:1"/>
      <w:bookmarkEnd w:id="000000001F211990"/>
    </w:p>
    <w:p>
      <w:pPr>
        <w:pStyle w:val="CAP_1"/>
        <w:keepNext/>
      </w:pPr>
      <w:r>
        <w:t xml:space="preserve">1. SISTEMAS DE CONDUCCIÓN DE AIRE. CONDUCTOS</w:t>
      </w:r>
    </w:p>
    <w:tbl>
      <w:tblPr>
        <w:tblW w:w="9808" w:type="dxa"/>
        <w:jc w:val="left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587"/>
        <w:gridCol w:w="1701"/>
        <w:gridCol w:w="850"/>
        <w:gridCol w:w="850"/>
        <w:gridCol w:w="567"/>
        <w:gridCol w:w="850"/>
        <w:gridCol w:w="850"/>
        <w:gridCol w:w="850"/>
        <w:gridCol w:w="850"/>
        <w:gridCol w:w="850"/>
      </w:tblGrid>
      <w:tr>
        <w:trPr>
          <w:tblHeader/>
        </w:trPr>
        <w:tc>
          <w:tcPr>
            <w:tcW w:w="9808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10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Conductos</w:t>
            </w:r>
          </w:p>
        </w:tc>
      </w:tr>
      <w:tr>
        <w:trPr>
          <w:tblHeader/>
        </w:trPr>
        <w:tc>
          <w:tcPr>
            <w:tcW w:w="3288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Tramo</w:t>
            </w: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Q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(m³/h)</w:t>
            </w: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w x h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(mm)</w:t>
            </w:r>
          </w:p>
        </w:tc>
        <w:tc>
          <w:tcPr>
            <w:tcW w:w="567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V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(m/s)</w:t>
            </w: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>
                <w:rFonts w:ascii="Symbol" w:hAnsi="Symbol" w:cs="Symbol"/>
                <w:sz w:val="18"/>
              </w:rPr>
              <w:t xml:space="preserve">F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(mm)</w:t>
            </w: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L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(m)</w:t>
            </w: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>
                <w:rFonts w:ascii="Symbol" w:hAnsi="Symbol" w:cs="Symbol"/>
                <w:sz w:val="18"/>
              </w:rPr>
              <w:t xml:space="preserve">D</w:t>
            </w:r>
            <w:r>
              <w:rPr/>
              <w:t xml:space="preserve">P</w:t>
            </w:r>
            <w:r>
              <w:rPr>
                <w:vertAlign w:val="subscript"/>
              </w:rPr>
              <w:t xml:space="preserve">1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(Pa)</w:t>
            </w: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>
                <w:rFonts w:ascii="Symbol" w:hAnsi="Symbol" w:cs="Symbol"/>
                <w:sz w:val="18"/>
              </w:rPr>
              <w:t xml:space="preserve">D</w:t>
            </w:r>
            <w:r>
              <w:rPr/>
              <w:t xml:space="preserve">P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(Pa)</w:t>
            </w: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D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(Pa)</w:t>
            </w:r>
          </w:p>
        </w:tc>
      </w:tr>
      <w:tr>
        <w:trPr>
          <w:tblHeader/>
        </w:trPr>
        <w:tc>
          <w:tcPr>
            <w:tcW w:w="1587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Inicio</w:t>
            </w:r>
          </w:p>
        </w:tc>
        <w:tc>
          <w:tcPr>
            <w:tcW w:w="1701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Final</w:t>
            </w: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W w:w="567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</w:tr>
      <w:tr>
        <w:trPr>
          <w:cantSplit/>
        </w:trPr>
        <w:tc>
          <w:tcPr>
            <w:tcW w:w="15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A10-Planta baja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A38-Planta baja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100.0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0.27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0.57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A10-Planta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A49-Planta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0.28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1.07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A32-Planta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A39-Planta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0.26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0.55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A32-Planta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A57-Planta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0.25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1.00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A49-Planta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A49-Planta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0.10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6.51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12.39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A57-Planta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A57-Planta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0.10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6.51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12.32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A47-Planta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A55-Planta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0.22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0.47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A47-Planta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A54-Planta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0.17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6.51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9.19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A48-Planta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A56-Planta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0.25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0.52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A48-Planta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A67-Planta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0.15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6.51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9.22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A50-Planta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A59-Planta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250.0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0.35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5.41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5.76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A50-Planta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A65-Planta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250.0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0.16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15.27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22.52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A51-Planta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A60-Planta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0.24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0.51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A51-Planta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A63-Planta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0.12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6.51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9.15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A52-Planta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A61-Planta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0.21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0.46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A52-Planta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A62-Planta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0.16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6.51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9.17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A53-Planta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A58-Planta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2400.0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450.0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0.34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21.08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21.22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A53-Planta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A64-Planta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2400.0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450.0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0.31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18.48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39.83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A68-Planta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N1-Planta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0.23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0.41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A68-Planta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A69-Planta baja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0.18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6.51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14.39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N1-Planta baja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1.36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5.65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A15-Planta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A15-Planta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0.30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16.99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84.37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A7-Planta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A7-Planta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0.57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19.15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177.50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N11-Planta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N3-Planta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4500.0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650x300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7.1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474.0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11.74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31.65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A11-Planta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A11-Planta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0.30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16.99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82.25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2.12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A11-Planta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N25-Planta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5.92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59.74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N10-Planta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N2-Planta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4500.0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650x300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7.1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474.0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6.27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112.71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A6-Planta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A6-Planta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0.56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19.15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167.66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9.84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N13-Planta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N17-Planta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3375.0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550x300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439.1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4.65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127.02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N13-Planta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1.65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124.87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0.57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19.15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146.64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30.86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N17-Planta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N9-Planta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2250.0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450x300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399.6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4.72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135.14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N17-Planta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A4-Planta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1.50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133.36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A4-Planta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A4-Planta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0.56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19.15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155.13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22.37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A3-Planta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A3-Planta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0.57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19.15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163.98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13.52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N15-Planta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A7-Planta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6.27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155.73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N15-Planta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A8-Planta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1.47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152.16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A8-Planta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A8-Planta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0.56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19.15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173.93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3.57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N20-Planta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N15-Planta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2250.0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450x300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399.6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4.89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145.10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N20-Planta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A9-Planta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1.45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143.17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A9-Planta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A9-Planta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0.56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19.15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164.94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12.56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N23-Planta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N20-Planta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3375.0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550x300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439.1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4.79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136.87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N23-Planta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A10-Planta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1.46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134.46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A10-Planta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A10-Planta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0.56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19.15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156.22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21.28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N25-Planta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N27-Planta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2250.0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450x300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399.6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4.97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53.00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N25-Planta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A12-Planta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1.07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56.13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A12-Planta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A12-Planta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0.30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16.99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78.65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5.72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N27-Planta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N29-Planta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3375.0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550x300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439.1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4.76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48.03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N27-Planta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A13-Planta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1.16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51.42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A13-Planta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A13-Planta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0.30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16.99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73.94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10.43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N29-Planta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N5-Planta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4500.0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650x300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7.1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474.0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3.14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41.40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N29-Planta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A14-Planta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1.27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44.87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A14-Planta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A14-Planta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0.30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16.99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67.39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16.99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N31-Planta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A15-Planta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6.26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61.85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N31-Planta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A16-Planta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1.23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58.12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A16-Planta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A16-Planta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0.30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16.99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80.63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3.74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N33-Planta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N31-Planta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2250.0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450x300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399.6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4.70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54.86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N33-Planta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A17-Planta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1.32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53.58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A17-Planta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A17-Planta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0.30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16.99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76.10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8.27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N35-Planta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N33-Planta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3375.0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550x300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439.1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4.66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50.07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N35-Planta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A18-Planta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1.30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47.01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N35-Planta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N3-Planta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4500.0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650x300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7.1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474.0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3.17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43.52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A18-Planta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A18-Planta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0.30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16.99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69.53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14.84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N5-Planta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N11-Planta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4500.0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650x300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7.1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474.0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2.67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29.55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N6-Planta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N23-Planta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4500.0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650x300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7.1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474.0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3.19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125.68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N6-Planta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N10-Planta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4500.0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650x300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7.1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474.0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122.45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N2-Planta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N13-Planta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4500.0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650x300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7.1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474.0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3.15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115.96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N9-Planta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A6-Planta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6.42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145.90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N9-Planta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A3-Planta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250x300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299.1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1.48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142.22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A2-Planta 1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N10-Planta 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9000.0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750x750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819.9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4.98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90.83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1587" w:type="dxa"/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A2-Planta 1</w:t>
            </w:r>
          </w:p>
        </w:tc>
        <w:tc>
          <w:tcPr>
            <w:tcW w:w="1701" w:type="dxa"/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N11-Planta 1</w:t>
            </w:r>
          </w:p>
        </w:tc>
        <w:tc>
          <w:tcPr>
            <w:tcW w:w="850" w:type="dxa"/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9000.0</w:t>
            </w:r>
          </w:p>
        </w:tc>
        <w:tc>
          <w:tcPr>
            <w:tcW w:w="850" w:type="dxa"/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750x750</w:t>
            </w:r>
          </w:p>
        </w:tc>
        <w:tc>
          <w:tcPr>
            <w:tcW w:w="567" w:type="dxa"/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4.7</w:t>
            </w:r>
          </w:p>
        </w:tc>
        <w:tc>
          <w:tcPr>
            <w:tcW w:w="850" w:type="dxa"/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819.9</w:t>
            </w:r>
          </w:p>
        </w:tc>
        <w:tc>
          <w:tcPr>
            <w:tcW w:w="850" w:type="dxa"/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4.60</w:t>
            </w:r>
          </w:p>
        </w:tc>
        <w:tc>
          <w:tcPr>
            <w:tcW w:w="850" w:type="dxa"/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6.36</w:t>
            </w:r>
          </w:p>
        </w:tc>
        <w:tc>
          <w:tcPr>
            <w:tcW w:w="850" w:type="dxa"/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9808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  <w:gridSpan w:val="10"/>
          </w:tcPr>
          <w:tbl>
            <w:tblPr>
              <w:tblW w:w="5000" w:type="pct"/>
              <w:jc w:val="center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tblHeader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  <w:gridSpan w:val="4"/>
                </w:tcPr>
                <w:p>
                  <w:pPr>
                    <w:pStyle w:val="CUERPO_TEXTO_TABLA"/>
                  </w:pPr>
                  <w:r>
                    <w:t xml:space="preserve"> </w:t>
                  </w:r>
                </w:p>
              </w:tc>
            </w:tr>
            <w:tr>
              <w:trPr>
                <w:tblHeader/>
              </w:trPr>
              <w:tc>
                <w:tcPr>
                  <w:tcBorders>
                    <w:top w:val="single" w:sz="2" w:space="0" w:color="000000"/>
                    <w:bottom w:val="single" w:sz="2" w:space="0" w:color="000000"/>
                  </w:tcBorders>
                  <w:shd w:fill="F2F1F0"/>
                  <w:noWrap/>
                  <w:vAlign w:val="center"/>
                  <w:gridSpan w:val="4"/>
                </w:tcPr>
                <w:p>
                  <w:pPr>
                    <w:pStyle w:val="CUERPO_TEXTO_TABLA"/>
                    <w:spacing w:after="0" w:line="240" w:lineRule="auto"/>
                    <w:jc w:val="center"/>
                    <w:rPr/>
                  </w:pPr>
                  <w:r>
                    <w:rPr/>
                    <w:t xml:space="preserve">Abreviaturas utilizadas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</w:pPr>
                  <w:r>
                    <w:t xml:space="preserve">Q</w:t>
                  </w:r>
                </w:p>
              </w:tc>
              <w:tc>
                <w:tcPr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tcW w:type="pct" w:w="2500"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14"/>
                      <w:i/>
                    </w:rPr>
                  </w:pPr>
                  <w:r>
                    <w:rPr>
                      <w:sz w:val="14"/>
                      <w:i/>
                    </w:rPr>
                    <w:t xml:space="preserve">Caudal</w:t>
                  </w:r>
                </w:p>
              </w:tc>
              <w:tc>
                <w:tcPr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</w:pPr>
                  <w:r>
                    <w:t xml:space="preserve">L</w:t>
                  </w:r>
                </w:p>
              </w:tc>
              <w:tc>
                <w:tcPr>
                  <w:tcBorders>
                    <w:top w:val="single" w:sz="2" w:space="0" w:color="000000"/>
                    <w:left w:val="single" w:sz="2" w:space="0" w:color="000000"/>
                  </w:tcBorders>
                  <w:tcW w:type="pct" w:w="2500"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14"/>
                      <w:i/>
                    </w:rPr>
                  </w:pPr>
                  <w:r>
                    <w:rPr>
                      <w:sz w:val="14"/>
                      <w:i/>
                    </w:rPr>
                    <w:t xml:space="preserve">Longitud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right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</w:pPr>
                  <w:r>
                    <w:t xml:space="preserve">w x h</w:t>
                  </w:r>
                </w:p>
              </w:tc>
              <w:tc>
                <w:tcPr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14"/>
                      <w:i/>
                    </w:rPr>
                  </w:pPr>
                  <w:r>
                    <w:rPr>
                      <w:sz w:val="14"/>
                      <w:i/>
                    </w:rPr>
                    <w:t xml:space="preserve">Dimensiones (Ancho x Altura)</w:t>
                  </w:r>
                </w:p>
              </w:tc>
              <w:tc>
                <w:tcPr>
                  <w:tcBorders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</w:pPr>
                  <w:r>
                    <w:rPr>
                      <w:rFonts w:ascii="Symbol" w:hAnsi="Symbol" w:cs="Symbol"/>
                      <w:sz w:val="18"/>
                    </w:rPr>
                    <w:t xml:space="preserve">D</w:t>
                  </w:r>
                  <w:r>
                    <w:t xml:space="preserve">P</w:t>
                  </w:r>
                  <w:r>
                    <w:rPr>
                      <w:vertAlign w:val="subscript"/>
                    </w:rPr>
                    <w:t xml:space="preserve">1</w:t>
                  </w:r>
                </w:p>
              </w:tc>
              <w:tc>
                <w:tcPr>
                  <w:tcBorders>
                    <w:left w:val="single" w:sz="2" w:space="0" w:color="000000"/>
                  </w:tcBorders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14"/>
                      <w:i/>
                    </w:rPr>
                  </w:pPr>
                  <w:r>
                    <w:rPr>
                      <w:sz w:val="14"/>
                      <w:i/>
                    </w:rPr>
                    <w:t xml:space="preserve">Pérdida de presión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right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</w:pPr>
                  <w:r>
                    <w:t xml:space="preserve">V</w:t>
                  </w:r>
                </w:p>
              </w:tc>
              <w:tc>
                <w:tcPr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14"/>
                      <w:i/>
                    </w:rPr>
                  </w:pPr>
                  <w:r>
                    <w:rPr>
                      <w:sz w:val="14"/>
                      <w:i/>
                    </w:rPr>
                    <w:t xml:space="preserve">Velocidad</w:t>
                  </w:r>
                </w:p>
              </w:tc>
              <w:tc>
                <w:tcPr>
                  <w:tcBorders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</w:pPr>
                  <w:r>
                    <w:rPr>
                      <w:rFonts w:ascii="Symbol" w:hAnsi="Symbol" w:cs="Symbol"/>
                      <w:sz w:val="18"/>
                    </w:rPr>
                    <w:t xml:space="preserve">D</w:t>
                  </w:r>
                  <w:r>
                    <w:t xml:space="preserve">P</w:t>
                  </w:r>
                </w:p>
              </w:tc>
              <w:tc>
                <w:tcPr>
                  <w:tcBorders>
                    <w:left w:val="single" w:sz="2" w:space="0" w:color="000000"/>
                  </w:tcBorders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14"/>
                      <w:i/>
                    </w:rPr>
                  </w:pPr>
                  <w:r>
                    <w:rPr>
                      <w:sz w:val="14"/>
                      <w:i/>
                    </w:rPr>
                    <w:t xml:space="preserve">Pérdida de presión acumulada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right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</w:pPr>
                  <w:r>
                    <w:rPr>
                      <w:rFonts w:ascii="Symbol" w:hAnsi="Symbol" w:cs="Symbol"/>
                      <w:sz w:val="18"/>
                    </w:rPr>
                    <w:t xml:space="preserve">F</w:t>
                  </w:r>
                </w:p>
              </w:tc>
              <w:tc>
                <w:tcPr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14"/>
                      <w:i/>
                    </w:rPr>
                  </w:pPr>
                  <w:r>
                    <w:rPr>
                      <w:sz w:val="14"/>
                      <w:i/>
                    </w:rPr>
                    <w:t xml:space="preserve">Diámetro equivalente.</w:t>
                  </w:r>
                </w:p>
              </w:tc>
              <w:tc>
                <w:tcPr>
                  <w:tcBorders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</w:pPr>
                  <w:r>
                    <w:t xml:space="preserve">D</w:t>
                  </w:r>
                </w:p>
              </w:tc>
              <w:tc>
                <w:tcPr>
                  <w:tcBorders>
                    <w:left w:val="single" w:sz="2" w:space="0" w:color="000000"/>
                  </w:tcBorders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14"/>
                      <w:i/>
                    </w:rPr>
                  </w:pPr>
                  <w:r>
                    <w:rPr>
                      <w:sz w:val="14"/>
                      <w:i/>
                    </w:rPr>
                    <w:t xml:space="preserve">Diferencia de presión respecto al difusor o rejilla más desfavorable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</w:tbl>
    <w:p>
      <w:pPr>
        <w:spacing w:after="0" w:line="2" w:lineRule="auto"/>
      </w:pPr>
    </w:p>
    <w:p>
      <w:pPr>
        <w:spacing w:after="0" w:line="2" w:lineRule="auto"/>
      </w:pPr>
      <w:bookmarkStart w:id="000000001F0C0680" w:name="REF_HTML:_RC_:2"/>
      <w:bookmarkEnd w:id="000000001F0C0680"/>
    </w:p>
    <w:p>
      <w:pPr>
        <w:pageBreakBefore/>
        <w:pStyle w:val="CAP_1"/>
        <w:keepNext/>
      </w:pPr>
      <w:r>
        <w:t xml:space="preserve">2. SISTEMAS DE CONDUCCIÓN DE AIRE. DIFUSORES Y REJILLAS</w:t>
      </w:r>
    </w:p>
    <w:tbl>
      <w:tblPr>
        <w:tblW w:w="9808" w:type="dxa"/>
        <w:jc w:val="left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3430"/>
        <w:gridCol w:w="567"/>
        <w:gridCol w:w="850"/>
        <w:gridCol w:w="680"/>
        <w:gridCol w:w="709"/>
        <w:gridCol w:w="454"/>
        <w:gridCol w:w="567"/>
        <w:gridCol w:w="850"/>
        <w:gridCol w:w="850"/>
        <w:gridCol w:w="850"/>
      </w:tblGrid>
      <w:tr>
        <w:trPr>
          <w:tblHeader/>
        </w:trPr>
        <w:tc>
          <w:tcPr>
            <w:tcW w:w="9808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10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Difusores y rejillas</w:t>
            </w:r>
          </w:p>
        </w:tc>
      </w:tr>
      <w:tr>
        <w:trPr>
          <w:tblHeader/>
        </w:trPr>
        <w:tc>
          <w:tcPr>
            <w:tcW w:w="3430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Tipo</w:t>
            </w:r>
          </w:p>
        </w:tc>
        <w:tc>
          <w:tcPr>
            <w:tcW w:w="567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>
                <w:rFonts w:ascii="Symbol" w:hAnsi="Symbol" w:cs="Symbol"/>
                <w:sz w:val="18"/>
              </w:rPr>
              <w:t xml:space="preserve">F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(mm)</w:t>
            </w: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w x h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(mm)</w:t>
            </w:r>
          </w:p>
        </w:tc>
        <w:tc>
          <w:tcPr>
            <w:tcW w:w="680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Q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(m³/h)</w:t>
            </w:r>
          </w:p>
        </w:tc>
        <w:tc>
          <w:tcPr>
            <w:tcW w:w="709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A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(cm²)</w:t>
            </w:r>
          </w:p>
        </w:tc>
        <w:tc>
          <w:tcPr>
            <w:tcW w:w="454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X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(m)</w:t>
            </w:r>
          </w:p>
        </w:tc>
        <w:tc>
          <w:tcPr>
            <w:tcW w:w="567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P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(dBA)</w:t>
            </w: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>
                <w:rFonts w:ascii="Symbol" w:hAnsi="Symbol" w:cs="Symbol"/>
                <w:sz w:val="18"/>
              </w:rPr>
              <w:t xml:space="preserve">D</w:t>
            </w:r>
            <w:r>
              <w:rPr/>
              <w:t xml:space="preserve">P</w:t>
            </w:r>
            <w:r>
              <w:rPr>
                <w:vertAlign w:val="subscript"/>
              </w:rPr>
              <w:t xml:space="preserve">1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(Pa)</w:t>
            </w: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>
                <w:rFonts w:ascii="Symbol" w:hAnsi="Symbol" w:cs="Symbol"/>
                <w:sz w:val="18"/>
              </w:rPr>
              <w:t xml:space="preserve">D</w:t>
            </w:r>
            <w:r>
              <w:rPr/>
              <w:t xml:space="preserve">P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(Pa)</w:t>
            </w: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D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(Pa)</w:t>
            </w:r>
          </w:p>
        </w:tc>
      </w:tr>
      <w:tr>
        <w:trPr>
          <w:cantSplit/>
        </w:trPr>
        <w:tc>
          <w:tcPr>
            <w:tcW w:w="34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A38-Planta baja: Rejilla de extracción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400x330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825.83</w:t>
            </w:r>
          </w:p>
        </w:tc>
        <w:tc>
          <w:tcPr>
            <w:tcW w:w="4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&lt; 20 dB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0.57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A49-Planta baja: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225x75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6.51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12.39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A57-Planta baja: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225x75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6.51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12.32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A39-Planta baja: Rejilla de extracción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400x330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825.83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&lt; 20 dB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0.55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A55-Planta baja: Rejilla de extracción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400x330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825.83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&lt; 20 dB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0.47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A54-Planta baja: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225x75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6.51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9.19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A56-Planta baja: Rejilla de extracción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400x330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825.83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&lt; 20 dB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0.52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A67-Planta baja: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225x75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6.51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9.22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A58-Planta baja: Rejilla de extracción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600x330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2400.0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1254.83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35.8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21.08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21.22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A64-Planta baja: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825x225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2400.0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900.00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44.9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18.48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39.83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A59-Planta baja: Rejilla de extracción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400x330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825.83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&lt; 20 dB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5.41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5.76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A65-Planta baja: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325x225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800.0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330.00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42.0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15.27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22.52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A60-Planta baja: Rejilla de extracción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400x330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825.83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&lt; 20 dB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0.51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A63-Planta baja: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225x75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6.51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9.15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A61-Planta baja: Rejilla de extracción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400x330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825.83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&lt; 20 dB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0.46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A62-Planta baja: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225x75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6.51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9.17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A69-Planta baja: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225x75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29.0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6.51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14.39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A15-Planta 1: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425x225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440.00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43.6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16.99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84.37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A7-Planta 1: Difusor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416.0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536.00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1.9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41.6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19.15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177.50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A11-Planta 1: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425x225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440.00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43.6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16.99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82.25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2.12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A6-Planta 1: Difusor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416.0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536.00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1.9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41.6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19.15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167.66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9.84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A5-Planta 1: Difusor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416.0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536.00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1.9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41.6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19.15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146.64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30.86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A4-Planta 1: Difusor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416.0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536.00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1.9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41.6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19.15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155.13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22.37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A3-Planta 1: Difusor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416.0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536.00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1.9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41.6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19.15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163.98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13.52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A8-Planta 1: Difusor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416.0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536.00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1.9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41.6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19.15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173.93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3.57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A9-Planta 1: Difusor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416.0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536.00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1.9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41.6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19.15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164.94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12.56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A10-Planta 1: Difusor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416.0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536.00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1.9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41.6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19.15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156.22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21.28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A12-Planta 1: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425x225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440.00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43.6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16.99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78.65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5.72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A13-Planta 1: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425x225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440.00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43.6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16.99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73.94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10.43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A14-Planta 1: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425x225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440.00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43.6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16.99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67.39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16.99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A16-Planta 1: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425x225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440.00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43.6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16.99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80.63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3.74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A17-Planta 1: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425x225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440.00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43.6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16.99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76.10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8.27</w:t>
            </w:r>
          </w:p>
        </w:tc>
      </w:tr>
      <w:tr>
        <w:trPr>
          <w:cantSplit/>
        </w:trPr>
        <w:tc>
          <w:tcPr>
            <w:tcW w:w="343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A18-Planta 1: Rejilla de retorno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425x225</w:t>
            </w:r>
          </w:p>
        </w:tc>
        <w:tc>
          <w:tcPr>
            <w:tcW w:w="68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1125.0</w:t>
            </w: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440.00</w:t>
            </w:r>
          </w:p>
        </w:tc>
        <w:tc>
          <w:tcPr>
            <w:tcW w:w="454" w:type="dxa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43.6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16.99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69.53</w:t>
            </w:r>
          </w:p>
        </w:tc>
        <w:tc>
          <w:tcPr>
            <w:tcW w:w="850" w:type="dxa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14.84</w:t>
            </w:r>
          </w:p>
        </w:tc>
      </w:tr>
      <w:tr>
        <w:trPr>
          <w:cantSplit/>
        </w:trPr>
        <w:tc>
          <w:tcPr>
            <w:tcW w:w="3430" w:type="dxa"/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A1-Planta 1: Rejilla de extracción</w:t>
            </w:r>
          </w:p>
        </w:tc>
        <w:tc>
          <w:tcPr>
            <w:tcW w:w="567" w:type="dxa"/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50" w:type="dxa"/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400x330</w:t>
            </w:r>
          </w:p>
        </w:tc>
        <w:tc>
          <w:tcPr>
            <w:tcW w:w="680" w:type="dxa"/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95.0</w:t>
            </w:r>
          </w:p>
        </w:tc>
        <w:tc>
          <w:tcPr>
            <w:tcW w:w="709" w:type="dxa"/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825.83</w:t>
            </w:r>
          </w:p>
        </w:tc>
        <w:tc>
          <w:tcPr>
            <w:tcW w:w="454" w:type="dxa"/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&lt; 20 dB</w:t>
            </w:r>
          </w:p>
        </w:tc>
        <w:tc>
          <w:tcPr>
            <w:tcW w:w="850" w:type="dxa"/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0.08</w:t>
            </w:r>
          </w:p>
        </w:tc>
        <w:tc>
          <w:tcPr>
            <w:tcW w:w="850" w:type="dxa"/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5.65</w:t>
            </w:r>
          </w:p>
        </w:tc>
        <w:tc>
          <w:tcPr>
            <w:tcW w:w="850" w:type="dxa"/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/>
            </w:pPr>
            <w:r>
              <w:rPr/>
              <w:t xml:space="preserve">0.00</w:t>
            </w:r>
          </w:p>
        </w:tc>
      </w:tr>
      <w:tr>
        <w:trPr>
          <w:cantSplit/>
        </w:trPr>
        <w:tc>
          <w:tcPr>
            <w:tcW w:w="9808" w:type="dxa"/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  <w:gridSpan w:val="10"/>
          </w:tcPr>
          <w:tbl>
            <w:tblPr>
              <w:tblW w:w="5000" w:type="pct"/>
              <w:jc w:val="center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tblHeader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  <w:gridSpan w:val="4"/>
                </w:tcPr>
                <w:p>
                  <w:pPr>
                    <w:pStyle w:val="CUERPO_TEXTO_TABLA"/>
                  </w:pPr>
                  <w:r>
                    <w:t xml:space="preserve"> </w:t>
                  </w:r>
                </w:p>
              </w:tc>
            </w:tr>
            <w:tr>
              <w:trPr>
                <w:tblHeader/>
              </w:trPr>
              <w:tc>
                <w:tcPr>
                  <w:tcBorders>
                    <w:top w:val="single" w:sz="2" w:space="0" w:color="000000"/>
                    <w:bottom w:val="single" w:sz="2" w:space="0" w:color="000000"/>
                  </w:tcBorders>
                  <w:shd w:fill="F2F1F0"/>
                  <w:noWrap/>
                  <w:vAlign w:val="center"/>
                  <w:gridSpan w:val="4"/>
                </w:tcPr>
                <w:p>
                  <w:pPr>
                    <w:pStyle w:val="CUERPO_TEXTO_TABLA"/>
                    <w:spacing w:after="0" w:line="240" w:lineRule="auto"/>
                    <w:jc w:val="center"/>
                    <w:rPr/>
                  </w:pPr>
                  <w:r>
                    <w:rPr/>
                    <w:t xml:space="preserve">Abreviaturas utilizadas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</w:pPr>
                  <w:r>
                    <w:rPr>
                      <w:rFonts w:ascii="Symbol" w:hAnsi="Symbol" w:cs="Symbol"/>
                      <w:sz w:val="18"/>
                    </w:rPr>
                    <w:t xml:space="preserve">F</w:t>
                  </w:r>
                </w:p>
              </w:tc>
              <w:tc>
                <w:tcPr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tcW w:type="pct" w:w="2500"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14"/>
                      <w:i/>
                    </w:rPr>
                  </w:pPr>
                  <w:r>
                    <w:rPr>
                      <w:sz w:val="14"/>
                      <w:i/>
                    </w:rPr>
                    <w:t xml:space="preserve">Diámetro</w:t>
                  </w:r>
                </w:p>
              </w:tc>
              <w:tc>
                <w:tcPr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</w:pPr>
                  <w:r>
                    <w:t xml:space="preserve">P</w:t>
                  </w:r>
                </w:p>
              </w:tc>
              <w:tc>
                <w:tcPr>
                  <w:tcBorders>
                    <w:top w:val="single" w:sz="2" w:space="0" w:color="000000"/>
                    <w:left w:val="single" w:sz="2" w:space="0" w:color="000000"/>
                  </w:tcBorders>
                  <w:tcW w:type="pct" w:w="2500"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14"/>
                      <w:i/>
                    </w:rPr>
                  </w:pPr>
                  <w:r>
                    <w:rPr>
                      <w:sz w:val="14"/>
                      <w:i/>
                    </w:rPr>
                    <w:t xml:space="preserve">Potencia sonora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right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</w:pPr>
                  <w:r>
                    <w:t xml:space="preserve">w x h</w:t>
                  </w:r>
                </w:p>
              </w:tc>
              <w:tc>
                <w:tcPr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14"/>
                      <w:i/>
                    </w:rPr>
                  </w:pPr>
                  <w:r>
                    <w:rPr>
                      <w:sz w:val="14"/>
                      <w:i/>
                    </w:rPr>
                    <w:t xml:space="preserve">Dimensiones (Ancho x Altura)</w:t>
                  </w:r>
                </w:p>
              </w:tc>
              <w:tc>
                <w:tcPr>
                  <w:tcBorders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</w:pPr>
                  <w:r>
                    <w:rPr>
                      <w:rFonts w:ascii="Symbol" w:hAnsi="Symbol" w:cs="Symbol"/>
                      <w:sz w:val="18"/>
                    </w:rPr>
                    <w:t xml:space="preserve">D</w:t>
                  </w:r>
                  <w:r>
                    <w:t xml:space="preserve">P</w:t>
                  </w:r>
                  <w:r>
                    <w:rPr>
                      <w:vertAlign w:val="subscript"/>
                    </w:rPr>
                    <w:t xml:space="preserve">1</w:t>
                  </w:r>
                </w:p>
              </w:tc>
              <w:tc>
                <w:tcPr>
                  <w:tcBorders>
                    <w:left w:val="single" w:sz="2" w:space="0" w:color="000000"/>
                  </w:tcBorders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14"/>
                      <w:i/>
                    </w:rPr>
                  </w:pPr>
                  <w:r>
                    <w:rPr>
                      <w:sz w:val="14"/>
                      <w:i/>
                    </w:rPr>
                    <w:t xml:space="preserve">Pérdida de presión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right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</w:pPr>
                  <w:r>
                    <w:t xml:space="preserve">Q</w:t>
                  </w:r>
                </w:p>
              </w:tc>
              <w:tc>
                <w:tcPr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14"/>
                      <w:i/>
                    </w:rPr>
                  </w:pPr>
                  <w:r>
                    <w:rPr>
                      <w:sz w:val="14"/>
                      <w:i/>
                    </w:rPr>
                    <w:t xml:space="preserve">Caudal</w:t>
                  </w:r>
                </w:p>
              </w:tc>
              <w:tc>
                <w:tcPr>
                  <w:tcBorders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</w:pPr>
                  <w:r>
                    <w:rPr>
                      <w:rFonts w:ascii="Symbol" w:hAnsi="Symbol" w:cs="Symbol"/>
                      <w:sz w:val="18"/>
                    </w:rPr>
                    <w:t xml:space="preserve">D</w:t>
                  </w:r>
                  <w:r>
                    <w:t xml:space="preserve">P</w:t>
                  </w:r>
                </w:p>
              </w:tc>
              <w:tc>
                <w:tcPr>
                  <w:tcBorders>
                    <w:left w:val="single" w:sz="2" w:space="0" w:color="000000"/>
                  </w:tcBorders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14"/>
                      <w:i/>
                    </w:rPr>
                  </w:pPr>
                  <w:r>
                    <w:rPr>
                      <w:sz w:val="14"/>
                      <w:i/>
                    </w:rPr>
                    <w:t xml:space="preserve">Pérdida de presión acumulada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right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</w:pPr>
                  <w:r>
                    <w:t xml:space="preserve">A</w:t>
                  </w:r>
                </w:p>
              </w:tc>
              <w:tc>
                <w:tcPr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14"/>
                      <w:i/>
                    </w:rPr>
                  </w:pPr>
                  <w:r>
                    <w:rPr>
                      <w:sz w:val="14"/>
                      <w:i/>
                    </w:rPr>
                    <w:t xml:space="preserve">Área efectiva</w:t>
                  </w:r>
                </w:p>
              </w:tc>
              <w:tc>
                <w:tcPr>
                  <w:tcBorders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</w:pPr>
                  <w:r>
                    <w:t xml:space="preserve">D</w:t>
                  </w:r>
                </w:p>
              </w:tc>
              <w:tc>
                <w:tcPr>
                  <w:tcBorders>
                    <w:left w:val="single" w:sz="2" w:space="0" w:color="000000"/>
                  </w:tcBorders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14"/>
                      <w:i/>
                    </w:rPr>
                  </w:pPr>
                  <w:r>
                    <w:rPr>
                      <w:sz w:val="14"/>
                      <w:i/>
                    </w:rPr>
                    <w:t xml:space="preserve">Diferencia de presión respecto al difusor o rejilla más desfavorable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right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</w:pPr>
                  <w:r>
                    <w:t xml:space="preserve">X</w:t>
                  </w:r>
                </w:p>
              </w:tc>
              <w:tc>
                <w:tcPr>
                  <w:tcBorders>
                    <w:left w:val="single" w:sz="2" w:space="0" w:color="000000"/>
                    <w:right w:val="single" w:sz="2" w:space="0" w:color="000000"/>
                  </w:tcBorders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14"/>
                      <w:i/>
                    </w:rPr>
                  </w:pPr>
                  <w:r>
                    <w:rPr>
                      <w:sz w:val="14"/>
                      <w:i/>
                    </w:rPr>
                    <w:t xml:space="preserve">Alcance</w:t>
                  </w:r>
                </w:p>
              </w:tc>
              <w:tc>
                <w:tcPr>
                  <w:tcBorders>
                    <w:left w:val="single" w:sz="2" w:space="0" w:color="000000"/>
                    <w:right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left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</w:tbl>
    <w:p>
      <w:pPr>
        <w:spacing w:after="0" w:line="2" w:lineRule="auto"/>
      </w:pPr>
    </w:p>
    <w:p>
      <w:pPr>
        <w:spacing w:after="0" w:line="2" w:lineRule="auto"/>
        <w:sectPr>
          <w:headerReference w:type="even" r:id="header1"/>
          <w:headerReference w:type="default" r:id="header1"/>
          <w:footerReference w:type="even" r:id="footer1"/>
          <w:footerReference w:type="default" r:id="footer1"/>
          <w:pgSz w:w="11906" w:h="16838" w:orient="portrait"/>
          <w:pgMar w:top="907" w:left="907" w:bottom="907" w:right="907" w:header="907" w:footer="907" w:gutter="283"/>
          <w:cols w:space="708"/>
          <w:docGrid w:linePitch="360"/>
        </w:sectPr>
      </w:pPr>
    </w:p>
    <w:sectPr>
      <w:pgSz w:w="11906" w:h="16838" w:orient="portrait"/>
      <w:pgMar w:top="907" w:left="907" w:bottom="907" w:right="907" w:header="907" w:footer="907" w:gutter="28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after="10" w:line="100" w:lineRule="auto"/>
    </w:pPr>
    <w:r>
      <w:pict>
        <v:rect style="height:0.28pt" o:hrpct="1000" o:hralign="left" o:hrstd="t" o:hrnoshade="t" o:hr="t" fillcolor="#000000" stroked="f"/>
      </w:pict>
    </w:r>
  </w:p>
  <w:p>
    <w:pPr>
      <w:pStyle w:val="PIE_PAG"/>
    </w:pPr>
    <w:r>
      <w:t xml:space="preserve">Página </w:t>
    </w:r>
    <w:fldSimple w:instr=" PAGE \* MERGEFORMAT ">
      <w:r>
        <w:t>___</w:t>
      </w:r>
    </w:fldSimple>
  </w:p>
</w:ftr>
</file>

<file path=word/header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/>
    </w:tblPr>
    <w:tr>
      <w:trPr>
        <w:cantSplit/>
      </w:trPr>
      <w:tc>
        <w:tcPr>
          <w:noWrap/>
          <w:vAlign w:val="center"/>
          <w:vMerge w:val="restart"/>
        </w:tcPr>
        <w:p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  <w:r>
            <w:drawing>
              <wp:inline distT="0" distB="0" distL="0" distR="0">
                <wp:extent cx="540000" cy="540000"/>
                <wp:effectExtent l="0" t="0" r="0" b="0"/>
                <wp:docPr id="1" name="0 Imagen" descr="image5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bmp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noWrap/>
          <w:tcW w:type="pct" w:w="5000"/>
          <w:vAlign w:val="center"/>
        </w:tcPr>
        <w:p>
          <w:pPr>
            <w:pStyle w:val="CABEZA_PAG_titulo"/>
            <w:jc w:val="center"/>
          </w:pPr>
          <w:r>
            <w:t xml:space="preserve">Cálculo de la instalación</w:t>
          </w:r>
        </w:p>
      </w:tc>
      <w:tc>
        <w:tcPr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>
          <w:pPr>
            <w:spacing w:after="0" w:line="240" w:lineRule="auto"/>
            <w:rPr>
              <w:rFonts w:ascii="Verdana" w:hAnsi="Verdana" w:cs="Verdana"/>
              <w:sz w:val="18"/>
            </w:rPr>
          </w:pPr>
          <w:r>
            <w:rPr>
              <w:rFonts w:ascii="Verdana" w:hAnsi="Verdana" w:cs="Verdana"/>
              <w:sz w:val="18"/>
            </w:rPr>
            <w:t xml:space="preserve"> </w:t>
          </w:r>
        </w:p>
      </w:tc>
    </w:tr>
    <w:tr>
      <w:trPr>
        <w:cantSplit/>
      </w:trPr>
      <w:tc>
        <w:tcPr>
          <w:vMerge/>
        </w:tcPr>
        <w:p/>
      </w:tc>
      <w:tc>
        <w:tcPr>
          <w:tcW w:type="pct" w:w="5000"/>
          <w:vAlign w:val="center"/>
        </w:tcPr>
        <w:p>
          <w:pPr>
            <w:pStyle w:val="CABEZA_PAG_texto"/>
          </w:pPr>
          <w:r>
            <w:t xml:space="preserve">VC Clima y Venti Ampliacion</w:t>
          </w:r>
        </w:p>
      </w:tc>
      <w:tc>
        <w:tcPr>
          <w:tcMar>
            <w:top w:w="17" w:type="dxa"/>
            <w:left w:w="6" w:type="dxa"/>
            <w:bottom w:w="23" w:type="dxa"/>
            <w:right w:w="11" w:type="dxa"/>
          </w:tcMar>
          <w:noWrap/>
          <w:vAlign w:val="center"/>
        </w:tcPr>
        <w:p>
          <w:pPr>
            <w:pStyle w:val="CABEZA_PAG_fecha_valor"/>
          </w:pPr>
          <w:r>
            <w:t xml:space="preserve">Fecha: 08/02/24</w:t>
          </w:r>
        </w:p>
      </w:tc>
    </w:tr>
  </w:tbl>
  <w:p>
    <w:pPr>
      <w:spacing w:after="0" w:line="2" w:lineRule="auto"/>
    </w:pPr>
  </w:p>
  <w:p>
    <w:pPr>
      <w:spacing w:after="10" w:line="100" w:lineRule="auto"/>
    </w:pPr>
    <w:r>
      <w:pict>
        <v:rect style="height:0.28pt" o:hrpct="1000" o:hralign="left" o:hrstd="t" o:hrnoshade="t" o:hr="t" fillcolor="#000000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venAndOddHeaders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Normal">
    <w:name w:val="Normal"/>
    <w:qFormat/>
    <w:rsid w:val="00174D7E"/>
  </w:style>
  <w:style w:type="paragraph" w:customStyle="1" w:styleId="IND_CAP_1">
    <w:name w:val="IND.CAP.1"/>
    <w:basedOn w:val="Normal"/>
    <w:next w:val="CUERPO_TEXTO"/>
    <w:uiPriority w:val="9"/>
    <w:qFormat/>
    <w:pPr>
      <w:spacing w:after="0" w:line="240" w:lineRule="auto"/>
    </w:pPr>
    <w:rPr>
      <w:rFonts w:ascii="Verdana" w:hAnsi="Verdana" w:cs="Verdana"/>
      <w:sz w:val="18"/>
      <w:b/>
    </w:rPr>
  </w:style>
  <w:style w:type="paragraph" w:customStyle="1" w:styleId="CAP_1">
    <w:name w:val="CAP.1"/>
    <w:basedOn w:val="Normal"/>
    <w:next w:val="CUERPO_TEXTO"/>
    <w:uiPriority w:val="9"/>
    <w:qFormat/>
    <w:pPr>
      <w:spacing w:before="119" w:after="62" w:line="240" w:lineRule="auto"/>
    </w:pPr>
    <w:rPr>
      <w:rFonts w:ascii="Verdana" w:hAnsi="Verdana" w:cs="Verdana"/>
      <w:sz w:val="26"/>
      <w:b/>
    </w:rPr>
  </w:style>
  <w:style w:type="paragraph" w:customStyle="1" w:styleId="CUERPO_TEXTO_TABLA">
    <w:name w:val="CUERPO_TEXTO_TABLA"/>
    <w:basedOn w:val="Normal"/>
    <w:next w:val="CUERPO_TEXTO_TABLA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_PAG_titulo">
    <w:name w:val="CABEZA_PAG_titulo"/>
    <w:basedOn w:val="Normal"/>
    <w:uiPriority w:val="9"/>
    <w:qFormat/>
    <w:pPr>
      <w:spacing w:after="0" w:line="240" w:lineRule="auto"/>
    </w:pPr>
    <w:rPr>
      <w:rFonts w:ascii="Verdana" w:hAnsi="Verdana" w:cs="Verdana"/>
      <w:sz w:val="30"/>
      <w:b/>
    </w:rPr>
  </w:style>
  <w:style w:type="paragraph" w:customStyle="1" w:styleId="CABEZA_PAG_texto">
    <w:name w:val="CABEZA_PAG_texto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_PAG_fecha_valor">
    <w:name w:val="CABEZA_PAG_fecha_valor"/>
    <w:basedOn w:val="Normal"/>
    <w:uiPriority w:val="9"/>
    <w:qFormat/>
    <w:pPr>
      <w:spacing w:after="0" w:line="240" w:lineRule="auto"/>
    </w:pPr>
    <w:rPr>
      <w:rFonts w:ascii="Verdana" w:hAnsi="Verdana" w:cs="Verdana"/>
      <w:sz w:val="16"/>
    </w:rPr>
  </w:style>
  <w:style w:type="paragraph" w:customStyle="1" w:styleId="PIE_PAG">
    <w:name w:val="PIE_PAG"/>
    <w:basedOn w:val="Normal"/>
    <w:next w:val="PIE_PAG"/>
    <w:uiPriority w:val="9"/>
    <w:qFormat/>
    <w:pPr>
      <w:spacing w:after="0" w:line="240" w:lineRule="auto"/>
      <w:jc w:val="right"/>
    </w:pPr>
    <w:rPr>
      <w:rFonts w:ascii="Verdana" w:hAnsi="Verdana" w:cs="Verdana"/>
      <w:sz w:val="18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5.bmp"/><Relationship Id="header0" Type="http://schemas.openxmlformats.org/officeDocument/2006/relationships/header" Target="header0.xml"/><Relationship Id="header1" Type="http://schemas.openxmlformats.org/officeDocument/2006/relationships/header" Target="header1.xml"/><Relationship Id="footer0" Type="http://schemas.openxmlformats.org/officeDocument/2006/relationships/footer" Target="footer0.xml"/><Relationship Id="footer1" Type="http://schemas.openxmlformats.org/officeDocument/2006/relationships/footer" Target="footer1.xml"/></Relationships>
</file>

<file path=word/_rels/footer0.xml.rels><?xml version="1.0" encoding="utf-8" standalone="yes"?>
<Relationships xmlns="http://schemas.openxmlformats.org/package/2006/relationships"><Relationship Id="rId5" Type="http://schemas.openxmlformats.org/officeDocument/2006/relationships/image" Target="media/image5.bmp"/></Relationships>
</file>

<file path=word/_rels/footer1.xml.rels><?xml version="1.0" encoding="utf-8" standalone="yes"?>
<Relationships xmlns="http://schemas.openxmlformats.org/package/2006/relationships"><Relationship Id="rId5" Type="http://schemas.openxmlformats.org/officeDocument/2006/relationships/image" Target="media/image5.bmp"/></Relationships>
</file>

<file path=word/_rels/header0.xml.rels><?xml version="1.0" encoding="utf-8" standalone="yes"?>
<Relationships xmlns="http://schemas.openxmlformats.org/package/2006/relationships"><Relationship Id="rId5" Type="http://schemas.openxmlformats.org/officeDocument/2006/relationships/image" Target="media/image5.bmp"/></Relationships>
</file>

<file path=word/_rels/header1.xml.rels><?xml version="1.0" encoding="utf-8" standalone="yes"?>
<Relationships xmlns="http://schemas.openxmlformats.org/package/2006/relationships"><Relationship Id="rId5" Type="http://schemas.openxmlformats.org/officeDocument/2006/relationships/image" Target="media/image5.bmp"/></Relationships>
</file>